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июля 2013 г. N 29054</w:t>
      </w:r>
    </w:p>
    <w:p w:rsidR="00B20889" w:rsidRDefault="00B208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января 2013 г. N 36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ВЫДАЧЕ РАЗРЕШЕНИЯ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СОДЕРЖАНИЕ И РАЗВЕДЕНИЕ ОБЪЕКТОВ ЖИВОТНОГО МИРА,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ЗАНЕСЕННЫХ</w:t>
      </w:r>
      <w:proofErr w:type="gramEnd"/>
      <w:r>
        <w:rPr>
          <w:rFonts w:ascii="Calibri" w:hAnsi="Calibri" w:cs="Calibri"/>
          <w:b/>
          <w:bCs/>
        </w:rPr>
        <w:t xml:space="preserve"> В КРАСНУЮ КНИГУ РОССИЙСКОЙ ФЕДЕРАЦИИ,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ПОЛУВОЛЬНЫХ УСЛОВИЯХ И ИСКУССТВЕННО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СОЗДАННОЙ СРЕДЕ ОБИТАНИЯ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пунктом 5.3.4</w:t>
      </w:r>
      <w:r>
        <w:rPr>
          <w:rFonts w:ascii="Calibri" w:hAnsi="Calibri" w:cs="Calibri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400 (Собрание законодательства Российской Федерации, 2004, N 32, ст. 3347; 2006, N 44, ст. 4596; N 52, ст. 5597; 2007, N 22, ст. 2647; 2008, N 16, ст. 1707;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22, ст. 2581; N 32, ст. 3790; N 46, ст. 5337; 2009, N 6, ст. 738; N 33, ст. 4081; N 49, ст. 5976; 2010, N 5, ст. 538; N 14, ст. 1656, N 26, ст. 3350, N 31, ст. 4247, N 38, ст. 4835; N 42, ст. 5390, N 47, ст. 6123;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14, ст. 1935, N 42, ст. 5718) и </w:t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35, ст. 5092; 2012, N 28, ст. 3908; N 36, ст. 4903; N 50, ст. 7070) приказываю: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r>
        <w:rPr>
          <w:rFonts w:ascii="Calibri" w:hAnsi="Calibri" w:cs="Calibri"/>
          <w:color w:val="0000FF"/>
        </w:rPr>
        <w:t>регламент</w:t>
      </w:r>
      <w:r>
        <w:rPr>
          <w:rFonts w:ascii="Calibri" w:hAnsi="Calibri" w:cs="Calibri"/>
        </w:rPr>
        <w:t xml:space="preserve"> Федеральной службы по надзору в сфере природопользования предоставления государственной услуги по выдаче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приказ</w:t>
      </w:r>
      <w:r>
        <w:rPr>
          <w:rFonts w:ascii="Calibri" w:hAnsi="Calibri" w:cs="Calibri"/>
        </w:rPr>
        <w:t xml:space="preserve"> МПР России от 30 октября 2007 г. N 279 "Об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разрешений на содержание и разведение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объектов животного мира, принадлежащих к видам, занесенным в Красную книгу Российской Федерации", зарегистрированный в Минюсте России 10 декабря 2007 г</w:t>
      </w:r>
      <w:proofErr w:type="gramEnd"/>
      <w:r>
        <w:rPr>
          <w:rFonts w:ascii="Calibri" w:hAnsi="Calibri" w:cs="Calibri"/>
        </w:rPr>
        <w:t>. N 10666, с изменениями, внесенными приказом МПР России от 30 октября 2007 г. N 279, зарегистрированный в Минюсте России 10 декабря 2001 г., регистрационный N 10666 (Бюллетень нормативных актов федеральных органов исполнительной власти, 2008, N 6);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приказ</w:t>
      </w:r>
      <w:r>
        <w:rPr>
          <w:rFonts w:ascii="Calibri" w:hAnsi="Calibri" w:cs="Calibri"/>
        </w:rPr>
        <w:t xml:space="preserve"> Минприроды России от 3 сентября 2009 г. N 281 "О внесении изменений в приказ МПР России от 30 октября 2007 года N 279", зарегистрированный в Минюсте России 29 сентября 2009 г., регистрационный N 14903 (Бюллетень нормативных актов федеральных органов исполнительной власти, 2009, N 41).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С.Е.ДОНСКОЙ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2013 г. N 36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ВЫДАЧЕ РАЗРЕШЕНИЙ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СОДЕРЖАНИЕ И РАЗВЕДЕНИЕ ОБЪЕКТОВ ЖИВОТНОГО МИРА,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ЗАНЕСЕННЫХ</w:t>
      </w:r>
      <w:proofErr w:type="gramEnd"/>
      <w:r>
        <w:rPr>
          <w:rFonts w:ascii="Calibri" w:hAnsi="Calibri" w:cs="Calibri"/>
          <w:b/>
          <w:bCs/>
        </w:rPr>
        <w:t xml:space="preserve"> В КРАСНУЮ КНИГУ РОССИЙСКОЙ ФЕДЕРАЦИИ,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ПОЛУВОЛЬНЫХ УСЛОВИЯХ И ИСКУССТВЕННО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СОЗДАННОЙ СРЕДЕ ОБИТАНИЯ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Раздел I. ОБЩИЕ ПОЛОЖЕНИЯ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Федеральной службы по надзору в сфере природопользования (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) предоставления государственной услуги по выдаче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(далее - Регламент), устанавливает сроки и последовательность административных процедур (действий)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при предоставлении государственной услуги, а также порядок взаимодействия между структурными подразделениями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с заявителями при предоставлении государственной услуги по выдаче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(далее - государственная услуга).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Круг заявителей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Физические лица, а также юридические лица и индивидуальные предприниматели, зарегистрированные в Российской Федерации в соответствии с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5037; 2004, N 45, ст. 4377; 2005, N 27, ст. 2722; 2007, N 7, ст. 834; N 30, ст. 3754;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6079; 2008, N 18, ст. 1942; N 30, ст. 3616; N 44, ст. 4981; 2009, N 1, ст. 19, ст. 20, ст. 23; N 29, ст. 3642; N 52, ст. 6428; 2010, N 21, ст. 2526; N 31, ст. 4196; N 49, ст. 6409; N 52, ст. 7002;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27, ст. 3880; N 30, ст. 4576; N 49, ст. 7061; 2012, N 14, ст. 1553; N 31, ст. 4322; Российская газета, 2012, N 303).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порядке предоставления государственной услуги предоставляется: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>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использованием средств телефонной и электронной связи;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посредством размещения на информационном стенде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>, в информационно-телекоммуникационных сетях общего пользования (в том числе в сети "Интернет"), публикации в средствах массовой информации.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для направления документов и обращений: ул. Б. Грузинская, д. 4/6, Д-242, ГСП-5, Москва, 123995, Федеральная служба по надзору в сфере природопользования.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работы экспедиции: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 10.00 - 17.00 (перерыв - 12.00 - 12.45)</w:t>
      </w:r>
    </w:p>
    <w:p w:rsidR="00B20889" w:rsidRDefault="00B208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Вторник      10.00 - 17.00 (перерыв - 12.00 - 12.45)</w:t>
      </w:r>
    </w:p>
    <w:p w:rsidR="00B20889" w:rsidRDefault="00B208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Среда        10.00 - 17.00 (перерыв - 12.00 - 12.45)</w:t>
      </w:r>
    </w:p>
    <w:p w:rsidR="00B20889" w:rsidRDefault="00B208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Четверг      10.00 - 17.00 (перерыв - 12.00 - 12.45)</w:t>
      </w:r>
    </w:p>
    <w:p w:rsidR="00B20889" w:rsidRDefault="00B208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10.00 - 16.00 (перерыв - 12.00 - 12.45)</w:t>
      </w:r>
    </w:p>
    <w:p w:rsidR="00B20889" w:rsidRDefault="00B208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     Выходной день</w:t>
      </w:r>
    </w:p>
    <w:p w:rsidR="00B20889" w:rsidRDefault="00B208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Воскресенье   Выходной день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Контактная информация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размещена на официальном сайте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сети "Интернет" http://rpn.gov.ru (далее - Сайт).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электронной почты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skripniktj@rpn.gov.ru, факс (499) 254-58-88.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предоставления государственной услуги предоставляется бесплатно.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информирования. Информирование о процедуре предоставления государственной услуги может осуществляться в устной и письменной форме.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Индивидуальное устное информирование по процедуре предоставления государственной услуги осуществляется структурным подразделением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ответственным за предоставление государственной услуги, при обращении заинтересованных лиц лично или по телефону (499) 254-73-22.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устное информирование осуществляется с привлечением средств массовой информации (СМИ) - радио, телевидения.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письменное информирование осуществляется путем публикации информационных материалов в печатных федеральных и региональных СМИ, включая интернет-сайты.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http://www.gosuslugi.ru (далее - Портал).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предоставления государственной услуги должна представляться заинтересованным лицам оперативно, быть четкой, достоверной, полной.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Раздел II СТАНДАРТ ПРЕДОСТАВЛЕНИЯ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Наименование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Выдача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(далее - разрешение на содержание и разведение объектов животного мира).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Предоставление государственной услуги по выдаче разрешений на содержание и разведение объектов животного мира осуществляется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блок-схемой </w:t>
      </w:r>
      <w:r>
        <w:rPr>
          <w:rFonts w:ascii="Calibri" w:hAnsi="Calibri" w:cs="Calibri"/>
          <w:color w:val="0000FF"/>
        </w:rPr>
        <w:t>(приложение 2)</w:t>
      </w:r>
      <w:r>
        <w:rPr>
          <w:rFonts w:ascii="Calibri" w:hAnsi="Calibri" w:cs="Calibri"/>
        </w:rPr>
        <w:t>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не вправе требовать от заявителя осуществления действий, в том числе </w:t>
      </w:r>
      <w:r>
        <w:rPr>
          <w:rFonts w:ascii="Calibri" w:hAnsi="Calibri" w:cs="Calibri"/>
        </w:rPr>
        <w:lastRenderedPageBreak/>
        <w:t>согласований, необходимых для получения разрешения на содержание и разведение объектов животного мира, связанных с обращением в иные государственные органы и организации.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>Результат предоставления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является выдача разрешения на содержание и разведение объектов животного мира либо отказ в выдаче разрешения.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Срок предоставления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Срок рассмотрения заявления и выдачи разрешений на содержание и разведение объектов животного мира не должен превышать 30 дней со дня получения заявления. В случае направления заявителю запроса о предоставлении недостающих документов в соответствии с </w:t>
      </w:r>
      <w:r>
        <w:rPr>
          <w:rFonts w:ascii="Calibri" w:hAnsi="Calibri" w:cs="Calibri"/>
          <w:color w:val="0000FF"/>
        </w:rPr>
        <w:t>пунктом 27</w:t>
      </w:r>
      <w:r>
        <w:rPr>
          <w:rFonts w:ascii="Calibri" w:hAnsi="Calibri" w:cs="Calibri"/>
        </w:rPr>
        <w:t xml:space="preserve"> Регламента срок предоставления государственной услуги продлевается на 10 рабочих дней.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Перечень нормативных правовых актов, регулирующих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Конвенцией</w:t>
      </w:r>
      <w:r>
        <w:rPr>
          <w:rFonts w:ascii="Calibri" w:hAnsi="Calibri" w:cs="Calibri"/>
        </w:rPr>
        <w:t xml:space="preserve"> о международной торговле видами дикой фауны и флоры, находящимися под угрозой исчезновения, от 3 марта 1973 г. (Сборник действующих договоров, соглашений и конвенций, заключенных СССР с иностранными государствами.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Вып</w:t>
      </w:r>
      <w:proofErr w:type="spellEnd"/>
      <w:r>
        <w:rPr>
          <w:rFonts w:ascii="Calibri" w:hAnsi="Calibri" w:cs="Calibri"/>
        </w:rPr>
        <w:t xml:space="preserve">. XXXII - M., 1978. </w:t>
      </w:r>
      <w:proofErr w:type="gramStart"/>
      <w:r>
        <w:rPr>
          <w:rFonts w:ascii="Calibri" w:hAnsi="Calibri" w:cs="Calibri"/>
        </w:rPr>
        <w:t>С. 549 - 562.);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законом от 24 апреля 1995 г.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</w:t>
      </w:r>
      <w:proofErr w:type="gramStart"/>
      <w:r>
        <w:rPr>
          <w:rFonts w:ascii="Calibri" w:hAnsi="Calibri" w:cs="Calibri"/>
        </w:rPr>
        <w:t>2007, N 17, ст. 1933; N 50, ст. 6246; 2008, N 30, ст. 3616; N 30, ст. 3735, N 49, ст. 5748; 2009, N 1, ст. 17; N 11, ст. 1261; N 30, ст. 3735; 2011, N 1, ст. 32; N 30, ст. 4590; N 48, ст. 6732);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27 июня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2581; N 42, ст. 4825; N 46, ст. 5337; 2009, N 3, ст. 378; N 6, ст. 738; N 33, ст. 4088; N 34, ст. 4192;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5976; 2010, N 5, ст. 538; N 10, ст. 1094; N 14, ст. 1656; N 26, ст. 3350; N 31, ст. 4251, 4268; N 38, ст. 4835; 2011, N 6, ст. 888; N 14, ст. 1935; N 36, ст. 5149; 2012, N 7, ст. 865; N 11, ст. 1294;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2440; N 28, ст. 3905; N 37, ст. 5001; N 46, ст. 6342);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законодательствам Российской Федерации, 2004, N 32, ст. 3347; 2006, N 44, ст. 4596;</w:t>
      </w:r>
      <w:proofErr w:type="gramEnd"/>
      <w:r>
        <w:rPr>
          <w:rFonts w:ascii="Calibri" w:hAnsi="Calibri" w:cs="Calibri"/>
        </w:rPr>
        <w:t xml:space="preserve"> N 52, ст. 5597; 2007, N 22, ст. 2647; 2008, N 16, ст. 1707; N 22, ст. 2581; N 32, ст. 3790; N 46, ст. 5337; 2009, N 6, ст. 738; N 33, ст. 4081; N 49, ст. 5976; 2010, N 5, ст. 538; </w:t>
      </w:r>
      <w:proofErr w:type="gramStart"/>
      <w:r>
        <w:rPr>
          <w:rFonts w:ascii="Calibri" w:hAnsi="Calibri" w:cs="Calibri"/>
        </w:rPr>
        <w:t>N 14, ст. 1656, N 26, ст. 3350, N 31, ст. 4247, N 38, ст. 4835; N 42, ст. 5390, N 47, ст. 6123; 2011, N 14, ст. 1935; N 42, ст. 5718);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февраля 1996 г. N 158 "О Красной книге Российской Федерации" (Собрание законодательства Российской Федерации, 1996, N 9, ст. 808);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lastRenderedPageBreak/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ресурсов" (Собрание законодательства Российской Федерации, 1997, N 3, ст. 385; 2003, N 17, ст. 1621; 2004, N 51, ст. 5188;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18, ст. 2052; 2009, N 2, ст. 223; N 18, ст. 2248);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807; 2003, N 17, ст. 1621; 2004, N 51, ст. 5188; 2009, N 18, ст. 2248);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4 мая 2008 г.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(Собрание законодательства Российской Федерации, 2008,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19, ст. 2175; 2009, N 9, ст. 1101; 2012, N 6, ст. 692);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16 мая 2011 г. N 373)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7507);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Государственного комитета Российской Федерации по охране окружающей среды от 19 декабря 1997 г. N 569 "Об утверждении перечней (списков) объектов животного мира, занесенных в Красную книгу Российской Федерации и исключенных из Красной книги Российской Федерации" (зарегистрирован Минюстом России 11 февраля 1998 г., регистрационный N 1472; с изменениями, внесенными приказом </w:t>
      </w:r>
      <w:proofErr w:type="spellStart"/>
      <w:r>
        <w:rPr>
          <w:rFonts w:ascii="Calibri" w:hAnsi="Calibri" w:cs="Calibri"/>
        </w:rPr>
        <w:t>Госкомэкологии</w:t>
      </w:r>
      <w:proofErr w:type="spellEnd"/>
      <w:r>
        <w:rPr>
          <w:rFonts w:ascii="Calibri" w:hAnsi="Calibri" w:cs="Calibri"/>
        </w:rPr>
        <w:t xml:space="preserve"> России от 5 ноября 1999 г., N 659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3 февраля 2000, регистрационный N 2070); приказом МПР России от 9 сентября 2004 г. N 635 (зарегистрирован Минюстом России 30 сентября 2004, регистрационный N 6050), приказом Минприроды России от 28 апреля 2011 г. N 242 (зарегистрирован Минюстом России 10 июня 2011 г., регистрационный N 20993).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Исчерпывающий перечень документов,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 представлению заявителем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1"/>
      <w:bookmarkEnd w:id="14"/>
      <w:r>
        <w:rPr>
          <w:rFonts w:ascii="Calibri" w:hAnsi="Calibri" w:cs="Calibri"/>
        </w:rPr>
        <w:t xml:space="preserve">9. Для получения разрешений на содержание и разведение объектов животного мира заявителем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предоставляются следующие документы</w:t>
      </w:r>
      <w:proofErr w:type="gramEnd"/>
      <w:r>
        <w:rPr>
          <w:rFonts w:ascii="Calibri" w:hAnsi="Calibri" w:cs="Calibri"/>
        </w:rPr>
        <w:t xml:space="preserve"> и материалы: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на выдачу разрешения на содержание и разведение объектов животного мира, занесенных в Красную книгу Российской Федерации,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</w:t>
      </w:r>
      <w:hyperlink w:anchor="Par433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происхождении или приобретении заявляемых объектов животного мира;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об условиях содержания и разведения объектов животного мира.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выдаче разрешения на содержание и разведение объектов животного мира указываются: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 или физического лица;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заявляемых объектов животного мира (русское и латинское названия);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объект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животного мира (количество, пол, возраст);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содержания и разведения;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получении и дате выдачи следующих разрешений (если таковые имеются):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разрешение на добывание объектов животного мира, принадлежащих к видам, </w:t>
      </w:r>
      <w:r>
        <w:rPr>
          <w:rFonts w:ascii="Calibri" w:hAnsi="Calibri" w:cs="Calibri"/>
        </w:rPr>
        <w:lastRenderedPageBreak/>
        <w:t>занесенным в Красную книгу Российской Федерации;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разрешение (распорядительная лицензия) на оборот диких животных, принадлежащих к видам, занесенным в Красную книгу Российской Федерации;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разрешение на содержание и разведение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объектов животного мира, принадлежащих к видам, занесенных в Красную книгу Российской Федерации (если выдавалось ранее);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разрешения (сертификаты), предусмотренные </w:t>
      </w:r>
      <w:r>
        <w:rPr>
          <w:rFonts w:ascii="Calibri" w:hAnsi="Calibri" w:cs="Calibri"/>
          <w:color w:val="0000FF"/>
        </w:rPr>
        <w:t>Конвенцией</w:t>
      </w:r>
      <w:r>
        <w:rPr>
          <w:rFonts w:ascii="Calibri" w:hAnsi="Calibri" w:cs="Calibri"/>
        </w:rPr>
        <w:t xml:space="preserve"> о международной торговле видами дикой фауны и флоры, находящимися под угрозой исчезновения, от 3 марта 1973 г., Вашингтон;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контактный телефон для связи.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документам о происхождении или приобретении заявляемых объектов животного мира относятся: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вынужденное изъятие животных из природной среды (акт передачи и приема больного (травмированного, раненного) животного, заключение ветеринарного врача о состоянии здоровья животного и неспособности его к самостоятельной жизни (ветеринарное свидетельство, ветеринарная справка));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книги учета движения поголовья;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животного, разведенного в неволе, выданный заводчиком.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материалам об имеющихся условиях содержания и разведения объектов животного мира относятся: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материалы, содержащие характеристику расположения объектов недвижимого имущества, предназначенных для содержания и разведения в искусственно созданной среде обитания;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границы и площади территории для содержания и разведения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объектов животного мира;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правоустанавливающих документах на земельные участки и объекты недвижимого имущества;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условий содержания животных, включая перечень оборудования и сведения об обеспечении кормами, ветеринарном обслуживании, мерах безопасности обслуживающего персонала и самих животных, документация по движению поголовья;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применяемая система маркировки или мечения для идентификации каждой особи;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профессиональной подготовке сотрудников, обеспечивающих содержание и разведение объектов животного мира, занесенных в Красную книгу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содержание и разведение объектов животного мира не выдается на содержание животных в цирках, а также животных, полученных по разрешению (распорядительной лицензии) на оборот диких животных, принадлежащих к видам, занесенным в Красную книгу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59"/>
      <w:bookmarkEnd w:id="15"/>
      <w:r>
        <w:rPr>
          <w:rFonts w:ascii="Calibri" w:hAnsi="Calibri" w:cs="Calibri"/>
        </w:rPr>
        <w:t>Перечень документов, необходимых в соответствии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нормативными правовыми актами для предоставления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которые находятся в распоряжении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органов и организаций, участвующих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принятия решения о выдаче разрешений на содержание и разведение объектов животного мира дополнительных документов от государственных органов и организаций, участвующих в предоставлении государственной услуги, не требуется.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67"/>
      <w:bookmarkEnd w:id="16"/>
      <w:r>
        <w:rPr>
          <w:rFonts w:ascii="Calibri" w:hAnsi="Calibri" w:cs="Calibri"/>
        </w:rPr>
        <w:t>Запрет на требование от заявителя представления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 и информации, не предусмотренных </w:t>
      </w:r>
      <w:proofErr w:type="gramStart"/>
      <w:r>
        <w:rPr>
          <w:rFonts w:ascii="Calibri" w:hAnsi="Calibri" w:cs="Calibri"/>
        </w:rPr>
        <w:t>нормативными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правовыми актами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не вправе требовать от заявителя: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Calibri" w:hAnsi="Calibri" w:cs="Calibri"/>
        </w:rPr>
        <w:lastRenderedPageBreak/>
        <w:t>отношения, возникающие в связи с предоставлением государственной услуги;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75"/>
      <w:bookmarkEnd w:id="17"/>
      <w:r>
        <w:rPr>
          <w:rFonts w:ascii="Calibri" w:hAnsi="Calibri" w:cs="Calibri"/>
        </w:rPr>
        <w:t>Исчерпывающий перечень оснований для отказа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Основания для отказа в приеме документов отсутствуют.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4"/>
      <w:bookmarkEnd w:id="19"/>
      <w:r>
        <w:rPr>
          <w:rFonts w:ascii="Calibri" w:hAnsi="Calibri" w:cs="Calibri"/>
        </w:rPr>
        <w:t>13. Основаниями для отказа в предоставлении государственной услуги являются: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представленных документов и материалов требованиям </w:t>
      </w:r>
      <w:hyperlink w:anchor="Par13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Регламента;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представленных документах и материалах недостоверных сведений;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условий для содержания и разведения животных, исходя из особенностей биологии данного вида.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8"/>
      <w:bookmarkEnd w:id="20"/>
      <w:r>
        <w:rPr>
          <w:rFonts w:ascii="Calibri" w:hAnsi="Calibri" w:cs="Calibri"/>
        </w:rPr>
        <w:t xml:space="preserve">14. Приостановление государственной услуги осуществляется в случаях установления некомплектности представленных документов и материалов, перечисленных в </w:t>
      </w:r>
      <w:hyperlink w:anchor="Par131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Регламента.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приостановления предоставления государственной услуги срок прерывается </w:t>
      </w:r>
      <w:proofErr w:type="gramStart"/>
      <w:r>
        <w:rPr>
          <w:rFonts w:ascii="Calibri" w:hAnsi="Calibri" w:cs="Calibri"/>
        </w:rPr>
        <w:t>с даты направления</w:t>
      </w:r>
      <w:proofErr w:type="gramEnd"/>
      <w:r>
        <w:rPr>
          <w:rFonts w:ascii="Calibri" w:hAnsi="Calibri" w:cs="Calibri"/>
        </w:rPr>
        <w:t xml:space="preserve"> запроса на имя заявителя о предоставлении недостающих документов и материалов в соответствии с </w:t>
      </w:r>
      <w:hyperlink w:anchor="Par281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Регламента.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возобновляется после устранения причин, послуживших основанием для приостановления предоставления государственной услуги.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приостановления государственной услуги не может превышать 10 рабочих дней с момента направления запроса заявителю.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93"/>
      <w:bookmarkEnd w:id="21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Выдача разрешений на содержание и разведение объектов животного мира осуществляется бесплатно.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98"/>
      <w:bookmarkEnd w:id="22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непосредственного обращения заявителей заявление и документы от них принимаются немедленно.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одновременного обращения нескольких заявителей максимальный срок ожидания не должен превышать 15 минут.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05"/>
      <w:bookmarkEnd w:id="23"/>
      <w:r>
        <w:rPr>
          <w:rFonts w:ascii="Calibri" w:hAnsi="Calibri" w:cs="Calibri"/>
        </w:rPr>
        <w:t>Срок и порядок регистрации запроса заявителя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Документы, предусмотренные </w:t>
      </w:r>
      <w:hyperlink w:anchor="Par1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Регламента, регистрируются не позднее рабочего дня, следующего за днем получения документов.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10"/>
      <w:bookmarkEnd w:id="24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услуга, к месту ожидания и приема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 текстовой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мультимедийной информации о порядке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здании, но не </w:t>
      </w:r>
      <w:proofErr w:type="gramStart"/>
      <w:r>
        <w:rPr>
          <w:rFonts w:ascii="Calibri" w:hAnsi="Calibri" w:cs="Calibri"/>
        </w:rPr>
        <w:t>может</w:t>
      </w:r>
      <w:proofErr w:type="gramEnd"/>
      <w:r>
        <w:rPr>
          <w:rFonts w:ascii="Calibri" w:hAnsi="Calibri" w:cs="Calibri"/>
        </w:rPr>
        <w:t xml:space="preserve"> составляет менее двух мест.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заполнения документов оборудуются стульями, столами и обеспечиваются писчей бумагой и канцелярскими принадлежностями.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Места, предназначенные для ознакомления заявителей с информационными материалами, оборудуются информационными стендами.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Помещения приема заявителей должны: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оборудованы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соответствовать комфортным условиям для заявителей и оптимальным условиям работы государственных служащих с заявителями.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 информационных стендах в доступных для ознакомления местах, на информационных ресурсах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сети "Интернет", а также на Портале размещается следующая информация: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с приложениями или извлечения из него;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28"/>
      <w:bookmarkEnd w:id="25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Показателями доступности государственной услуги являются: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исчерпывающих сведений о месте, порядке и сроках предоставления государственной услуги на информационных стендах, Сайте и Портале;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33"/>
      <w:bookmarkEnd w:id="26"/>
      <w:r>
        <w:rPr>
          <w:rFonts w:ascii="Calibri" w:hAnsi="Calibri" w:cs="Calibri"/>
        </w:rPr>
        <w:t>возможность взаимодействия заявителя с государственными служащими при приеме комплекта документов, при получении документов лично заявителем (или полномочным представителем). Продолжительность - 15 минут;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информации о ходе предоставления государственной услуги с использованием средств телефонной связи;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направления заявителем письменного запроса или запроса в электронной форме о предоставлении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обращения заявителя с заявлением о прекращении рассмотрения обращения, в том числе в электронной форме;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полной, актуальной и достоверной информации о ходе предоставления государственной услуги, в том числе в электронной форме через Сайт и Портал.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Качество предоставления государственной услуги характеризуется: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отсутствием очередей при приеме и выдаче документов заявителям;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отсутствием нарушений сроков предоставления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отсутствием жалоб на действия (бездействие) специалистов и уполномоченных должностных лиц;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47"/>
      <w:bookmarkEnd w:id="27"/>
      <w:r>
        <w:rPr>
          <w:rFonts w:ascii="Calibri" w:hAnsi="Calibri" w:cs="Calibri"/>
        </w:rPr>
        <w:t xml:space="preserve">Иные требования, в том числе предоставление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Предусмотренные </w:t>
      </w:r>
      <w:hyperlink w:anchor="Par1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 документы, необходимые для выдачи разрешений на содержание и разведение объектов животного мира, могут быть поданы заявителем в электронной форме с использованием Портала.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форме, за исключением самого разрешения на содержание и разведение объектов животного мира, которое оформляется на бумажном носителе.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в электронном виде документов и материалов, указанных в </w:t>
      </w:r>
      <w:hyperlink w:anchor="Par131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Регламента, они могут быть представлены в форме электронных документов, подписанных электронной подписью.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proofErr w:type="gramEnd"/>
      <w:r>
        <w:rPr>
          <w:rFonts w:ascii="Calibri" w:hAnsi="Calibri" w:cs="Calibri"/>
        </w:rPr>
        <w:t xml:space="preserve">, устанавливается в соответствии с </w:t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16.05.2011 N 373.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документов, предусмотренных </w:t>
      </w:r>
      <w:hyperlink w:anchor="Par1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Регламента, полученных в электронной форме, осуществляется в том же порядке, что и их рассмотрение при получении от заявителя.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55"/>
      <w:bookmarkEnd w:id="28"/>
      <w:r>
        <w:rPr>
          <w:rFonts w:ascii="Calibri" w:hAnsi="Calibri" w:cs="Calibri"/>
        </w:rPr>
        <w:t>Раздел III. СОСТАВ, ПОСЛЕДОВАТЕЛЬНОСТЬ И СРОКИ ВЫПОЛНЕНИЯ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61"/>
      <w:bookmarkEnd w:id="29"/>
      <w:r>
        <w:rPr>
          <w:rFonts w:ascii="Calibri" w:hAnsi="Calibri" w:cs="Calibri"/>
        </w:rPr>
        <w:t>Исчерпывающий перечень административных процедур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Предоставление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государственной услуги по выдаче разрешений на содержание и разведение объектов животного мира включает в себя следующие процедуры: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документов;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зарегистрированных документов, предусмотренных </w:t>
      </w:r>
      <w:hyperlink w:anchor="Par1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документов и принятие решения о выдаче разрешения на содержание и разведение объектов животного мира либо об отказе в выдаче такого разрешения;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либо отказ в выдаче разрешения на содержание и разведение объектов животного мира.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69"/>
      <w:bookmarkEnd w:id="30"/>
      <w:r>
        <w:rPr>
          <w:rFonts w:ascii="Calibri" w:hAnsi="Calibri" w:cs="Calibri"/>
        </w:rPr>
        <w:t>Прием и регистрация документов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процедуры по предоставлению государственной услуги является поступление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заявления о выдаче разрешения на содержание и разведение объектов животного мира.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Документы, поступившие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, регистрируются не позднее рабочего дня, </w:t>
      </w:r>
      <w:r>
        <w:rPr>
          <w:rFonts w:ascii="Calibri" w:hAnsi="Calibri" w:cs="Calibri"/>
        </w:rPr>
        <w:lastRenderedPageBreak/>
        <w:t xml:space="preserve">следующего за днем поступления документов. Прием и регистрацию документов осуществляет специалист подразделения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уполномоченный принимать документы. Зарегистрированное заявление поступает Руководителю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(или лицу, исполняющему его обязанности) или по поручению Руководителя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его заместителю, в ведении которого находится структурное подразделение, ответственное за предоставление государственной услуги, который в течение одного рабочего дня направляет его с соответствующим поручением в структурное подразделение, ответственное за предоставление государственной услуги.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структурного подразделения (или лицо, исполняющее его обязанности) в срок не позднее рабочего дня, следующего за днем поступления поручения и заявления, передает их ответственному исполнителю.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не более 3 рабочих дней со дня регистрации документов они поступают ответственному исполнителю.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регистрации поступивших документов размещаются на Сайте.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77"/>
      <w:bookmarkEnd w:id="31"/>
      <w:r>
        <w:rPr>
          <w:rFonts w:ascii="Calibri" w:hAnsi="Calibri" w:cs="Calibri"/>
        </w:rPr>
        <w:t>Проверка зарегистрированных документов, предусмотренных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пунктом 9 Регламента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процедуры проверки зарегистрированных документов является поступление на исполнение ответственному исполнителю заявления о выдаче разрешения на содержание и разведение объектов животного мира.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81"/>
      <w:bookmarkEnd w:id="32"/>
      <w:r>
        <w:rPr>
          <w:rFonts w:ascii="Calibri" w:hAnsi="Calibri" w:cs="Calibri"/>
        </w:rPr>
        <w:t xml:space="preserve">27. Ответственный исполнитель в течение 3 рабочих дней проверяет комплектность поступивших документов на их соответствие требованиям </w:t>
      </w:r>
      <w:hyperlink w:anchor="Par13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Регламента.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комплектность зарегистрированных документов и материалов не соответствует требованиям </w:t>
      </w:r>
      <w:hyperlink w:anchor="Par13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Регламента, ответственный исполнитель в течение 3 рабочих дней после проверки комплектности поступивших документов представляет на подпись руководителю Управления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или по поручению руководителя Управления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его заместителю запрос на имя заявителя о предоставлении недостающих документов и материалов, предусмотренных </w:t>
      </w:r>
      <w:hyperlink w:anchor="Par1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Регламента.</w:t>
      </w:r>
      <w:proofErr w:type="gramEnd"/>
      <w:r>
        <w:rPr>
          <w:rFonts w:ascii="Calibri" w:hAnsi="Calibri" w:cs="Calibri"/>
        </w:rPr>
        <w:t xml:space="preserve"> После подписания данный запрос регистрируется и направляется заявителю.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и материалов, предусмотренных </w:t>
      </w:r>
      <w:hyperlink w:anchor="Par1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Регламента, в срок, не превышающий 10 рабочих дней. Заявитель вправе представить недостающие документы по факсимильной связи, с последующим представлением их подлинников. Предоставление государственной услуги на время предоставления заявителем недостающих документов в соответствии с </w:t>
      </w:r>
      <w:hyperlink w:anchor="Par18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Регламента приостанавливается.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заявителем недостающих документов в течение 10 рабочих дней принимается решение об отказе в предоставлении государственной услуги в соответствии с </w:t>
      </w:r>
      <w:hyperlink w:anchor="Par184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Регламента, о чем незамедлительно информируется заявитель.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86"/>
      <w:bookmarkEnd w:id="33"/>
      <w:r>
        <w:rPr>
          <w:rFonts w:ascii="Calibri" w:hAnsi="Calibri" w:cs="Calibri"/>
        </w:rPr>
        <w:t>Рассмотрение документов и принятие решения о выдаче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содержание и разведение объектов животного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мира либо об отказе в выдаче такого разрешения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рассмотрения документов и принятия решения о выдаче разрешения на содержание и разведение объектов животного мира либо об отказе в выдаче такого разрешения является рассмотрение ответственным исполнителем в соответствии с </w:t>
      </w:r>
      <w:hyperlink w:anchor="Par281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документов и материалов, предусмотренных </w:t>
      </w:r>
      <w:hyperlink w:anchor="Par1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Ответственный исполнитель в течение 10 рабочих дней рассматривает документы, предусмотренные </w:t>
      </w:r>
      <w:hyperlink w:anchor="Par1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Регламента, и по итогам их рассмотрения готовит проект решения о выдаче либо об отказе в выдаче разрешения на содержание и разведение объектов животного мира.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Окончательное решение по вопросам выдачи либо об отказе выдачи разрешения </w:t>
      </w:r>
      <w:r>
        <w:rPr>
          <w:rFonts w:ascii="Calibri" w:hAnsi="Calibri" w:cs="Calibri"/>
        </w:rPr>
        <w:lastRenderedPageBreak/>
        <w:t xml:space="preserve">принимается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(или лицом, исполняющим его обязанности) или по поручению Руководителя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его заместителем, в ведении которого находится структурное подразделение, ответственное за предоставление государственной услуги.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94"/>
      <w:bookmarkEnd w:id="34"/>
      <w:r>
        <w:rPr>
          <w:rFonts w:ascii="Calibri" w:hAnsi="Calibri" w:cs="Calibri"/>
        </w:rPr>
        <w:t>Выдача либо отказ в выдаче разрешения на содержание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разведение объектов животного мира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При отсутствии оснований для отказа в выдаче разрешения, перечисленных в </w:t>
      </w:r>
      <w:hyperlink w:anchor="Par184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Регламента, ответственный исполнитель в течение 3 рабочих дней оформляет разрешение на содержание и разведение объектов животного мира и направляет его заявителю заказным письмом с уведомлением. Если число животных превышает 3 особи, к разрешению прилагается опись объектов животного мира.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наличии оснований для отказа в выдаче разрешения ответственный исполнитель в течение 3 рабочих дней готовит и направляет заявителю письмо с указанием причин отказа в выдаче разрешения на содержание и разведение объектов животного мира.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Разрешение или письмо об отказе в выдаче разрешения на содержание и разведение объектов животного мира может быть получено заявителем либо его представителем на руки при предъявлении соответственно документа, удостоверяющего личность, и доверенности от заявителя, оформленной в установленном </w:t>
      </w:r>
      <w:r>
        <w:rPr>
          <w:rFonts w:ascii="Calibri" w:hAnsi="Calibri" w:cs="Calibri"/>
          <w:color w:val="0000FF"/>
        </w:rPr>
        <w:t>порядке</w:t>
      </w:r>
      <w:r>
        <w:rPr>
          <w:rFonts w:ascii="Calibri" w:hAnsi="Calibri" w:cs="Calibri"/>
        </w:rPr>
        <w:t>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301"/>
      <w:bookmarkEnd w:id="35"/>
      <w:r>
        <w:rPr>
          <w:rFonts w:ascii="Calibri" w:hAnsi="Calibri" w:cs="Calibri"/>
        </w:rPr>
        <w:t xml:space="preserve">Раздел 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04"/>
      <w:bookmarkEnd w:id="36"/>
      <w:r>
        <w:rPr>
          <w:rFonts w:ascii="Calibri" w:hAnsi="Calibri" w:cs="Calibri"/>
        </w:rPr>
        <w:t>Порядок осуществления текущего контроля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Регламента и иных нормативных правовых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ответственным за организацию работы по предоставлению государственной услуги,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ответственными за организацию работы по предоставлению государственной услуги.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Ответственным за предоставление государственной услуги является заместитель руководителя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в ведении которого находится структурное подразделение, ответственное за исполнение государственной услуги.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положений Регламента, иных нормативных правовых актов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14"/>
      <w:bookmarkEnd w:id="37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Проверки полноты и качества предоставления государственной услуги могут быть плановыми и внеплановыми.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Плановые проверки проводятся в соответствии с утвержденным планом деятельности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</w:t>
      </w:r>
      <w:r>
        <w:rPr>
          <w:rFonts w:ascii="Calibri" w:hAnsi="Calibri" w:cs="Calibri"/>
        </w:rPr>
        <w:lastRenderedPageBreak/>
        <w:t xml:space="preserve">интересов действиями (бездействием)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Периодичность осуществления текущего контроля и плановые проверки устанавливаются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25"/>
      <w:bookmarkEnd w:id="38"/>
      <w:r>
        <w:rPr>
          <w:rFonts w:ascii="Calibri" w:hAnsi="Calibri" w:cs="Calibri"/>
        </w:rPr>
        <w:t>Ответственность должностных лиц федерального органа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за решения и действия (бездействие),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Персональная ответственность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закрепляется в их должностных регламентах в соответствии с требованиями </w:t>
      </w:r>
      <w:r>
        <w:rPr>
          <w:rFonts w:ascii="Calibri" w:hAnsi="Calibri" w:cs="Calibri"/>
          <w:color w:val="0000FF"/>
        </w:rPr>
        <w:t>законодательства</w:t>
      </w:r>
      <w:r>
        <w:rPr>
          <w:rFonts w:ascii="Calibri" w:hAnsi="Calibri" w:cs="Calibri"/>
        </w:rPr>
        <w:t xml:space="preserve">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 нарушение положений Регламента или иных нормативных правовых актов, регулирующих отношения, возникающие в связи с предоставлением государственной услуги, государственные служащие привлекаются к ответственности в соответствии с законодательством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333"/>
      <w:bookmarkEnd w:id="39"/>
      <w:r>
        <w:rPr>
          <w:rFonts w:ascii="Calibri" w:hAnsi="Calibri" w:cs="Calibri"/>
        </w:rPr>
        <w:t>Положения, характеризующие требования к порядку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контроля за предоставлением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уполномоченных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должен быть постоянным, всесторонним и объективным.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(бездействии) ответственных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а также принимаемых ими решениях,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341"/>
      <w:bookmarkEnd w:id="40"/>
      <w:r>
        <w:rPr>
          <w:rFonts w:ascii="Calibri" w:hAnsi="Calibri" w:cs="Calibri"/>
        </w:rPr>
        <w:t>Раздел V. ДОСУДЕБНЫЙ (ВНЕСУДЕБНЫЙ) ПОРЯДОК ОБЖАЛОВАНИЯ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РОСПРИРОДНАДЗОРА,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ОСУЩЕСТВЛЯЕМЫХ</w:t>
      </w:r>
      <w:proofErr w:type="gramEnd"/>
      <w:r>
        <w:rPr>
          <w:rFonts w:ascii="Calibri" w:hAnsi="Calibri" w:cs="Calibri"/>
        </w:rPr>
        <w:t xml:space="preserve"> В ХОДЕ ПРЕДОСТАВЛЕНИЯ ГОСУДАРСТВЕННОЙ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А ТАКЖЕ ЕГО ДОЛЖНОСТНЫХ ЛИЦ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Заявитель имеет право на обжалование решений, действий (бездействия)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его должностных лиц в досудебном (внесудебном) порядке.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Жалобы на нарушение порядка предоставления государственных услуг, выразившееся в неправомерных решениях и действиях (бездействии)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его должностных лиц, подаются с соблюдением требований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Жалоба подается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(далее - орган, предоставляющий государственную услугу) в письменной форме, в том числе при личном приеме заявителя, или в электронном виде.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49"/>
      <w:bookmarkEnd w:id="41"/>
      <w:r>
        <w:rPr>
          <w:rFonts w:ascii="Calibri" w:hAnsi="Calibri" w:cs="Calibri"/>
        </w:rPr>
        <w:t>45. Жалоба должна содержать: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предоставляющего государственную услугу, его должностных лиц, решения и действия (бездействие) которых обжалуются;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доводы, на основании которых заявитель не согласен с решением и действием </w:t>
      </w:r>
      <w:r>
        <w:rPr>
          <w:rFonts w:ascii="Calibri" w:hAnsi="Calibri" w:cs="Calibri"/>
        </w:rPr>
        <w:lastRenderedPageBreak/>
        <w:t>(бездействием) органа, предоставляющего государственную услугу,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Calibri" w:hAnsi="Calibri" w:cs="Calibri"/>
        </w:rPr>
        <w:t>представлена</w:t>
      </w:r>
      <w:proofErr w:type="gramEnd"/>
      <w:r>
        <w:rPr>
          <w:rFonts w:ascii="Calibri" w:hAnsi="Calibri" w:cs="Calibri"/>
        </w:rPr>
        <w:t>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оформленная в соответствии с </w:t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t xml:space="preserve"> Российской Федерации доверенность (для физических лиц);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оформленная в соответствии с </w:t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совпадает со временем предоставления государственных услуг.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электронном виде жалоба может быть подана заявителем посредством: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Сайта;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Портала.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При подаче жалобы в электронном виде документы, указанные в </w:t>
      </w:r>
      <w:hyperlink w:anchor="Par349" w:history="1">
        <w:r>
          <w:rPr>
            <w:rFonts w:ascii="Calibri" w:hAnsi="Calibri" w:cs="Calibri"/>
            <w:color w:val="0000FF"/>
          </w:rPr>
          <w:t>пункте 45</w:t>
        </w:r>
      </w:hyperlink>
      <w:r>
        <w:rPr>
          <w:rFonts w:ascii="Calibri" w:hAnsi="Calibri" w:cs="Calibri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</w:t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t xml:space="preserve"> Российской Федерации, при этом документ, удостоверяющий личность заявителя, не требуется.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66"/>
      <w:bookmarkEnd w:id="42"/>
      <w:r>
        <w:rPr>
          <w:rFonts w:ascii="Calibri" w:hAnsi="Calibri" w:cs="Calibri"/>
        </w:rPr>
        <w:t xml:space="preserve">50. Жалоба рассматривается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, предоставляющим государственную услугу, порядок предоставления которой был нарушен вследствие решений и действий (бездействия) указанного органа, предоставляющего государственную услугу, его должностного лица. </w:t>
      </w:r>
      <w:proofErr w:type="gramStart"/>
      <w:r>
        <w:rPr>
          <w:rFonts w:ascii="Calibri" w:hAnsi="Calibri" w:cs="Calibri"/>
        </w:rPr>
        <w:t xml:space="preserve">В случае если обжалуются решения руководителя органа, предоставляющего государственную услугу, жалоба подается в Минприроды России и рассматривается в порядке, предусмотренном </w:t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N 840.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67"/>
      <w:bookmarkEnd w:id="43"/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66" w:history="1">
        <w:r>
          <w:rPr>
            <w:rFonts w:ascii="Calibri" w:hAnsi="Calibri" w:cs="Calibri"/>
            <w:color w:val="0000FF"/>
          </w:rPr>
          <w:t>пункта 50</w:t>
        </w:r>
      </w:hyperlink>
      <w:r>
        <w:rPr>
          <w:rFonts w:ascii="Calibri" w:hAnsi="Calibri" w:cs="Calibri"/>
        </w:rPr>
        <w:t xml:space="preserve">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Жалоба на нарушение порядка предоставления государственной услуги </w:t>
      </w:r>
      <w:r>
        <w:rPr>
          <w:rFonts w:ascii="Calibri" w:hAnsi="Calibri" w:cs="Calibri"/>
        </w:rPr>
        <w:lastRenderedPageBreak/>
        <w:t xml:space="preserve">многофункциональным центром рассматривается в соответствии с </w:t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N 840, органом, предоставляющим государственную услугу, заключившим соглашение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взаимодействии</w:t>
      </w:r>
      <w:proofErr w:type="gramEnd"/>
      <w:r>
        <w:rPr>
          <w:rFonts w:ascii="Calibri" w:hAnsi="Calibri" w:cs="Calibri"/>
        </w:rPr>
        <w:t>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Заявитель может обратиться с жалобой, в том числе в следующих случаях: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регистрации запроса заявителя о предоставлении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предоставления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отказ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 xml:space="preserve"> определяются уполномоченные на рассмотрение жалоб должностные лица, которые обеспечивают: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прием и рассмотрение жалоб в соответствии с требованиями </w:t>
      </w:r>
      <w:r>
        <w:rPr>
          <w:rFonts w:ascii="Calibri" w:hAnsi="Calibri" w:cs="Calibri"/>
          <w:color w:val="0000FF"/>
        </w:rPr>
        <w:t>Правил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840, и настоящим Регламентом;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жалоб в уполномоченный на их рассмотрение орган в соответствии с </w:t>
      </w:r>
      <w:hyperlink w:anchor="Par367" w:history="1">
        <w:r>
          <w:rPr>
            <w:rFonts w:ascii="Calibri" w:hAnsi="Calibri" w:cs="Calibri"/>
            <w:color w:val="0000FF"/>
          </w:rPr>
          <w:t>пунктом 51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Calibri" w:hAnsi="Calibri" w:cs="Calibri"/>
          <w:color w:val="0000FF"/>
        </w:rPr>
        <w:t>статьей 5.63</w:t>
      </w:r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Орган, предоставляющий государственную услугу, обеспечивает: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мест приема жалоб;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Жалоба, поступившая в орган, предоставляющий государственную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</w:t>
      </w:r>
      <w:r>
        <w:rPr>
          <w:rFonts w:ascii="Calibri" w:hAnsi="Calibri" w:cs="Calibri"/>
        </w:rPr>
        <w:lastRenderedPageBreak/>
        <w:t>рассмотрения жалобы не установлены органом, уполномоченным на ее рассмотрение.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По результатам рассмотрения жалобы в соответствии с </w:t>
      </w:r>
      <w:r>
        <w:rPr>
          <w:rFonts w:ascii="Calibri" w:hAnsi="Calibri" w:cs="Calibri"/>
          <w:color w:val="0000FF"/>
        </w:rPr>
        <w:t>частью 7 статьи 11.2</w:t>
      </w:r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орган, предоставляющий государственную услугу, принимает решение об удовлетворении жалобы либо об отказе в ее удовлетворении.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в форме акта уполномоченного на ее рассмотрение органа.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В ответе по результатам рассмотрения жалобы указываются: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или наименование заявителя;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принятия решения по жалобе;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по жалобе решение;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обжалования принятого по жалобе решения.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Ответ по результатам рассмотрения жалобы подписывается уполномоченным должностным лицом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вид которой установлен </w:t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t xml:space="preserve"> Российской Федерации.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Отказ в удовлетворении жалобы следует в случаях: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наличие решения по жалобе, принятого ранее в соответствии с требованиями </w:t>
      </w:r>
      <w:bookmarkStart w:id="44" w:name="_GoBack"/>
      <w:bookmarkEnd w:id="44"/>
      <w:r>
        <w:rPr>
          <w:rFonts w:ascii="Calibri" w:hAnsi="Calibri" w:cs="Calibri"/>
          <w:color w:val="0000FF"/>
        </w:rPr>
        <w:t>Правил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840, в отношении того же заявителя и по тому же предмету</w:t>
      </w:r>
      <w:proofErr w:type="gramEnd"/>
      <w:r>
        <w:rPr>
          <w:rFonts w:ascii="Calibri" w:hAnsi="Calibri" w:cs="Calibri"/>
        </w:rPr>
        <w:t xml:space="preserve"> жалобы.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>, Минприроды России вправе оставить жалобу без ответа в следующих случаях: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418"/>
      <w:bookmarkEnd w:id="45"/>
      <w:r>
        <w:rPr>
          <w:rFonts w:ascii="Calibri" w:hAnsi="Calibri" w:cs="Calibri"/>
        </w:rPr>
        <w:t>Приложение 1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разрешения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содержание и разведение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животного мира,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занесенных</w:t>
      </w:r>
      <w:proofErr w:type="gramEnd"/>
      <w:r>
        <w:rPr>
          <w:rFonts w:ascii="Calibri" w:hAnsi="Calibri" w:cs="Calibri"/>
        </w:rPr>
        <w:t xml:space="preserve"> в Красную книгу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и искусственно созданной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среде обитания,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30.01.2013 N 36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pStyle w:val="ConsPlusNonformat"/>
        <w:jc w:val="both"/>
      </w:pPr>
      <w:bookmarkStart w:id="46" w:name="Par433"/>
      <w:bookmarkEnd w:id="46"/>
      <w:r>
        <w:t xml:space="preserve">                                 Заявление</w:t>
      </w:r>
    </w:p>
    <w:p w:rsidR="00B20889" w:rsidRDefault="00B20889">
      <w:pPr>
        <w:pStyle w:val="ConsPlusNonformat"/>
        <w:jc w:val="both"/>
      </w:pPr>
      <w:r>
        <w:t xml:space="preserve">              на выдачу разрешения на содержание и разведение</w:t>
      </w:r>
    </w:p>
    <w:p w:rsidR="00B20889" w:rsidRDefault="00B20889">
      <w:pPr>
        <w:pStyle w:val="ConsPlusNonformat"/>
        <w:jc w:val="both"/>
      </w:pPr>
      <w:r>
        <w:t xml:space="preserve">            объектов животного мира, занесенных в Красную книгу</w:t>
      </w:r>
    </w:p>
    <w:p w:rsidR="00B20889" w:rsidRDefault="00B20889">
      <w:pPr>
        <w:pStyle w:val="ConsPlusNonformat"/>
        <w:jc w:val="both"/>
      </w:pPr>
      <w:r>
        <w:t xml:space="preserve">        Российской Федерации, в </w:t>
      </w:r>
      <w:proofErr w:type="spellStart"/>
      <w:r>
        <w:t>полувольных</w:t>
      </w:r>
      <w:proofErr w:type="spellEnd"/>
      <w:r>
        <w:t xml:space="preserve"> условиях и искусственно</w:t>
      </w:r>
    </w:p>
    <w:p w:rsidR="00B20889" w:rsidRDefault="00B20889">
      <w:pPr>
        <w:pStyle w:val="ConsPlusNonformat"/>
        <w:jc w:val="both"/>
      </w:pPr>
      <w:r>
        <w:t xml:space="preserve">                         созданной среде обитания</w:t>
      </w:r>
    </w:p>
    <w:p w:rsidR="00B20889" w:rsidRDefault="00B20889">
      <w:pPr>
        <w:pStyle w:val="ConsPlusNonformat"/>
        <w:jc w:val="both"/>
      </w:pPr>
    </w:p>
    <w:p w:rsidR="00B20889" w:rsidRDefault="00B20889">
      <w:pPr>
        <w:pStyle w:val="ConsPlusNonformat"/>
        <w:jc w:val="both"/>
      </w:pPr>
      <w:r>
        <w:t>1. Данные о заявителе:</w:t>
      </w:r>
    </w:p>
    <w:p w:rsidR="00B20889" w:rsidRDefault="00B20889">
      <w:pPr>
        <w:pStyle w:val="ConsPlusNonformat"/>
        <w:jc w:val="both"/>
      </w:pPr>
      <w:r>
        <w:t>___________________________________________________________________________</w:t>
      </w:r>
    </w:p>
    <w:p w:rsidR="00B20889" w:rsidRDefault="00B20889">
      <w:pPr>
        <w:pStyle w:val="ConsPlusNonformat"/>
        <w:jc w:val="both"/>
      </w:pPr>
      <w:r>
        <w:t xml:space="preserve">        </w:t>
      </w:r>
      <w:proofErr w:type="gramStart"/>
      <w:r>
        <w:t>(для юридического лица - реквизиты; для физического лица -</w:t>
      </w:r>
      <w:proofErr w:type="gramEnd"/>
    </w:p>
    <w:p w:rsidR="00B20889" w:rsidRDefault="00B20889">
      <w:pPr>
        <w:pStyle w:val="ConsPlusNonformat"/>
        <w:jc w:val="both"/>
      </w:pPr>
      <w:r>
        <w:t xml:space="preserve">                            паспортные данные)</w:t>
      </w:r>
    </w:p>
    <w:p w:rsidR="00B20889" w:rsidRDefault="00B20889">
      <w:pPr>
        <w:pStyle w:val="ConsPlusNonformat"/>
        <w:jc w:val="both"/>
      </w:pPr>
    </w:p>
    <w:p w:rsidR="00B20889" w:rsidRDefault="00B20889">
      <w:pPr>
        <w:pStyle w:val="ConsPlusNonformat"/>
        <w:jc w:val="both"/>
      </w:pPr>
      <w:r>
        <w:t>2. Перечень заявляемых видов животных (русское и латинское названия):</w:t>
      </w:r>
    </w:p>
    <w:p w:rsidR="00B20889" w:rsidRDefault="00B20889">
      <w:pPr>
        <w:pStyle w:val="ConsPlusNonformat"/>
        <w:jc w:val="both"/>
      </w:pPr>
      <w:r>
        <w:t>______________________</w:t>
      </w:r>
    </w:p>
    <w:p w:rsidR="00B20889" w:rsidRDefault="00B20889">
      <w:pPr>
        <w:pStyle w:val="ConsPlusNonformat"/>
        <w:jc w:val="both"/>
      </w:pPr>
      <w:r>
        <w:t>______________________</w:t>
      </w:r>
    </w:p>
    <w:p w:rsidR="00B20889" w:rsidRDefault="00B20889">
      <w:pPr>
        <w:pStyle w:val="ConsPlusNonformat"/>
        <w:jc w:val="both"/>
      </w:pPr>
      <w:r>
        <w:t>______________________</w:t>
      </w:r>
    </w:p>
    <w:p w:rsidR="00B20889" w:rsidRDefault="00B20889">
      <w:pPr>
        <w:pStyle w:val="ConsPlusNonformat"/>
        <w:jc w:val="both"/>
      </w:pPr>
    </w:p>
    <w:p w:rsidR="00B20889" w:rsidRDefault="00B20889">
      <w:pPr>
        <w:pStyle w:val="ConsPlusNonformat"/>
        <w:jc w:val="both"/>
      </w:pPr>
      <w:r>
        <w:t>3. Описание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животного мира:</w:t>
      </w:r>
    </w:p>
    <w:p w:rsidR="00B20889" w:rsidRDefault="00B20889">
      <w:pPr>
        <w:pStyle w:val="ConsPlusNonformat"/>
        <w:jc w:val="both"/>
      </w:pPr>
      <w:r>
        <w:t>___________________________________________________________________________</w:t>
      </w:r>
    </w:p>
    <w:p w:rsidR="00B20889" w:rsidRDefault="00B20889">
      <w:pPr>
        <w:pStyle w:val="ConsPlusNonformat"/>
        <w:jc w:val="both"/>
      </w:pPr>
      <w:r>
        <w:t xml:space="preserve">                     (количество, пол, возраст и т.п.)</w:t>
      </w:r>
    </w:p>
    <w:p w:rsidR="00B20889" w:rsidRDefault="00B20889">
      <w:pPr>
        <w:pStyle w:val="ConsPlusNonformat"/>
        <w:jc w:val="both"/>
      </w:pPr>
    </w:p>
    <w:p w:rsidR="00B20889" w:rsidRDefault="00B20889">
      <w:pPr>
        <w:pStyle w:val="ConsPlusNonformat"/>
        <w:jc w:val="both"/>
      </w:pPr>
      <w:r>
        <w:t>4. Цель содержания и разведения:</w:t>
      </w:r>
    </w:p>
    <w:p w:rsidR="00B20889" w:rsidRDefault="00B20889">
      <w:pPr>
        <w:pStyle w:val="ConsPlusNonformat"/>
        <w:jc w:val="both"/>
      </w:pPr>
      <w:r>
        <w:t>___________________________________________________________________________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460"/>
      <w:bookmarkEnd w:id="47"/>
      <w:r>
        <w:rPr>
          <w:rFonts w:ascii="Calibri" w:hAnsi="Calibri" w:cs="Calibri"/>
        </w:rPr>
        <w:t>Приложение 2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разрешения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содержание и разведение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животного мира,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занесенных</w:t>
      </w:r>
      <w:proofErr w:type="gramEnd"/>
      <w:r>
        <w:rPr>
          <w:rFonts w:ascii="Calibri" w:hAnsi="Calibri" w:cs="Calibri"/>
        </w:rPr>
        <w:t xml:space="preserve"> в Красную книгу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и искусственно созданной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среде обитания,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Минприроды России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30.01.2013 N 36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475"/>
      <w:bookmarkEnd w:id="48"/>
      <w:r>
        <w:rPr>
          <w:rFonts w:ascii="Calibri" w:hAnsi="Calibri" w:cs="Calibri"/>
        </w:rPr>
        <w:t>БЛОК-СХЕМА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ПОРЯДКА ПРЕДОСТАВЛЕНИЯ ГОСУДАРСТВЕННОЙ УСЛУГИ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ВЫДАЧЕ РАЗРЕШЕНИЯ НА СОДЕРЖАНИЕ И РАЗВЕДЕНИЕ ОБЪЕКТОВ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ЖИВОТНОГО МИРА, </w:t>
      </w:r>
      <w:proofErr w:type="gramStart"/>
      <w:r>
        <w:rPr>
          <w:rFonts w:ascii="Calibri" w:hAnsi="Calibri" w:cs="Calibri"/>
        </w:rPr>
        <w:t>ЗАНЕСЕННЫХ</w:t>
      </w:r>
      <w:proofErr w:type="gramEnd"/>
      <w:r>
        <w:rPr>
          <w:rFonts w:ascii="Calibri" w:hAnsi="Calibri" w:cs="Calibri"/>
        </w:rPr>
        <w:t xml:space="preserve"> В КРАСНУЮ КНИГУ РОССИЙСКОЙ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В ПОЛУВОЛЬНЫХ УСЛОВИЯХ И ИСКУССТВЕННО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СОЗДАННОЙ СРЕДЕ ОБИТАНИЯ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0889" w:rsidRDefault="00B20889">
      <w:pPr>
        <w:pStyle w:val="ConsPlusNonformat"/>
        <w:jc w:val="both"/>
      </w:pPr>
      <w:r>
        <w:t>...........................................................................</w:t>
      </w:r>
    </w:p>
    <w:p w:rsidR="00B20889" w:rsidRDefault="00B20889">
      <w:pPr>
        <w:pStyle w:val="ConsPlusNonformat"/>
        <w:jc w:val="both"/>
      </w:pPr>
      <w:r>
        <w:t>.                        ┌───────────────────────┐                        .</w:t>
      </w:r>
    </w:p>
    <w:p w:rsidR="00B20889" w:rsidRDefault="00B20889">
      <w:pPr>
        <w:pStyle w:val="ConsPlusNonformat"/>
        <w:jc w:val="both"/>
      </w:pPr>
      <w:r>
        <w:t>.                        │       Заявитель       │</w:t>
      </w:r>
      <w:proofErr w:type="gramStart"/>
      <w:r>
        <w:t xml:space="preserve">   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└─────────┬─────────────┘                        .</w:t>
      </w:r>
    </w:p>
    <w:p w:rsidR="00B20889" w:rsidRDefault="00B20889">
      <w:pPr>
        <w:pStyle w:val="ConsPlusNonformat"/>
        <w:jc w:val="both"/>
      </w:pPr>
      <w:r>
        <w:t>.                                  \/  /\                                 .</w:t>
      </w:r>
    </w:p>
    <w:p w:rsidR="00B20889" w:rsidRDefault="00B20889">
      <w:pPr>
        <w:pStyle w:val="ConsPlusNonformat"/>
        <w:jc w:val="both"/>
      </w:pPr>
      <w:r>
        <w:t>.                        ┌─────────────┴─────────┐                        .</w:t>
      </w:r>
    </w:p>
    <w:p w:rsidR="00B20889" w:rsidRDefault="00B20889">
      <w:pPr>
        <w:pStyle w:val="ConsPlusNonformat"/>
        <w:jc w:val="both"/>
      </w:pPr>
      <w:r>
        <w:t>.                        │      Экспедиция       │</w:t>
      </w:r>
      <w:proofErr w:type="gramStart"/>
      <w:r>
        <w:t xml:space="preserve">   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│                       │&lt;─┐                     .</w:t>
      </w:r>
    </w:p>
    <w:p w:rsidR="00B20889" w:rsidRDefault="00B20889">
      <w:pPr>
        <w:pStyle w:val="ConsPlusNonformat"/>
        <w:jc w:val="both"/>
      </w:pPr>
      <w:r>
        <w:t>.                        └───────────┬───────────┘  │                     .</w:t>
      </w:r>
    </w:p>
    <w:p w:rsidR="00B20889" w:rsidRDefault="00B20889">
      <w:pPr>
        <w:pStyle w:val="ConsPlusNonformat"/>
        <w:jc w:val="both"/>
      </w:pPr>
      <w:r>
        <w:t>.    РОСПРИРОДНАДЗОР                 \/             │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┌───────────────────────┐  │                     .</w:t>
      </w:r>
    </w:p>
    <w:p w:rsidR="00B20889" w:rsidRDefault="00B20889">
      <w:pPr>
        <w:pStyle w:val="ConsPlusNonformat"/>
        <w:jc w:val="both"/>
      </w:pPr>
      <w:r>
        <w:t>.                        │   Управление делами   │──┘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│                       │&lt;─┐                     .</w:t>
      </w:r>
    </w:p>
    <w:p w:rsidR="00B20889" w:rsidRDefault="00B20889">
      <w:pPr>
        <w:pStyle w:val="ConsPlusNonformat"/>
        <w:jc w:val="both"/>
      </w:pPr>
      <w:r>
        <w:t>.                        └───────────┬───────────┘  │                     .</w:t>
      </w:r>
    </w:p>
    <w:p w:rsidR="00B20889" w:rsidRDefault="00B20889">
      <w:pPr>
        <w:pStyle w:val="ConsPlusNonformat"/>
        <w:jc w:val="both"/>
      </w:pPr>
      <w:r>
        <w:t>.                                    \/             │                     .</w:t>
      </w:r>
    </w:p>
    <w:p w:rsidR="00B20889" w:rsidRDefault="00B20889">
      <w:pPr>
        <w:pStyle w:val="ConsPlusNonformat"/>
        <w:jc w:val="both"/>
      </w:pPr>
      <w:r>
        <w:t>.                        ┌───────────────────────┐  │                     .</w:t>
      </w:r>
    </w:p>
    <w:p w:rsidR="00B20889" w:rsidRDefault="00B20889">
      <w:pPr>
        <w:pStyle w:val="ConsPlusNonformat"/>
        <w:jc w:val="both"/>
      </w:pPr>
      <w:r>
        <w:t>.                        │      Управление       ├──┘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│геологического контроля│&lt;─┐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│     и охраны недр     │  │</w:t>
      </w:r>
    </w:p>
    <w:p w:rsidR="00B20889" w:rsidRDefault="00B20889">
      <w:pPr>
        <w:pStyle w:val="ConsPlusNonformat"/>
        <w:jc w:val="both"/>
      </w:pPr>
      <w:r>
        <w:t>.                        └───────────┬───────────┘  │                     .</w:t>
      </w:r>
    </w:p>
    <w:p w:rsidR="00B20889" w:rsidRDefault="00B20889">
      <w:pPr>
        <w:pStyle w:val="ConsPlusNonformat"/>
        <w:jc w:val="both"/>
      </w:pPr>
      <w:r>
        <w:t>.                                    \/             │                     .</w:t>
      </w:r>
    </w:p>
    <w:p w:rsidR="00B20889" w:rsidRDefault="00B20889">
      <w:pPr>
        <w:pStyle w:val="ConsPlusNonformat"/>
        <w:jc w:val="both"/>
      </w:pPr>
      <w:r>
        <w:t>.                        ┌───────────────────────┐  │                     .</w:t>
      </w:r>
    </w:p>
    <w:p w:rsidR="00B20889" w:rsidRDefault="00B20889">
      <w:pPr>
        <w:pStyle w:val="ConsPlusNonformat"/>
        <w:jc w:val="both"/>
      </w:pPr>
      <w:r>
        <w:t>.                        │    Начальник отдела   │  │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│  надзора за объектами ├──┘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│    животного мира     │&lt;─┐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│        и СИТЕС        │  │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└───────────┬───────────┘  │                     .</w:t>
      </w:r>
    </w:p>
    <w:p w:rsidR="00B20889" w:rsidRDefault="00B20889">
      <w:pPr>
        <w:pStyle w:val="ConsPlusNonformat"/>
        <w:jc w:val="both"/>
      </w:pPr>
      <w:r>
        <w:t>.                                    \/             │                     .</w:t>
      </w:r>
    </w:p>
    <w:p w:rsidR="00B20889" w:rsidRDefault="00B20889">
      <w:pPr>
        <w:pStyle w:val="ConsPlusNonformat"/>
        <w:jc w:val="both"/>
      </w:pPr>
      <w:r>
        <w:t>.                        ┌───────────────────────┐  │                     .</w:t>
      </w:r>
    </w:p>
    <w:p w:rsidR="00B20889" w:rsidRDefault="00B20889">
      <w:pPr>
        <w:pStyle w:val="ConsPlusNonformat"/>
        <w:jc w:val="both"/>
      </w:pPr>
      <w:r>
        <w:t>.                        │     Ответственный     ├──┘</w:t>
      </w:r>
      <w:proofErr w:type="gramStart"/>
      <w:r>
        <w:t xml:space="preserve">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│      исполнитель      │</w:t>
      </w:r>
      <w:proofErr w:type="gramStart"/>
      <w:r>
        <w:t xml:space="preserve">                        .</w:t>
      </w:r>
      <w:proofErr w:type="gramEnd"/>
    </w:p>
    <w:p w:rsidR="00B20889" w:rsidRDefault="00B20889">
      <w:pPr>
        <w:pStyle w:val="ConsPlusNonformat"/>
        <w:jc w:val="both"/>
      </w:pPr>
      <w:r>
        <w:t>.                        └───────────────────────┘                        .</w:t>
      </w:r>
    </w:p>
    <w:p w:rsidR="00B20889" w:rsidRDefault="00B20889">
      <w:pPr>
        <w:pStyle w:val="ConsPlusNonformat"/>
        <w:jc w:val="both"/>
      </w:pPr>
      <w:r>
        <w:t>...........................................................................</w:t>
      </w: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0889" w:rsidRDefault="00B208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5114" w:rsidRDefault="005C5114"/>
    <w:sectPr w:rsidR="005C5114" w:rsidSect="007C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889"/>
    <w:rsid w:val="005C5114"/>
    <w:rsid w:val="00A24ED2"/>
    <w:rsid w:val="00B20889"/>
    <w:rsid w:val="00B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0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0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8F9FF8EA2798D61DA5B9B6C8A998C1CB7123D88FA3F3EE7AF8B4FE2BwCW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8143</Words>
  <Characters>46421</Characters>
  <Application>Microsoft Office Word</Application>
  <DocSecurity>0</DocSecurity>
  <Lines>386</Lines>
  <Paragraphs>108</Paragraphs>
  <ScaleCrop>false</ScaleCrop>
  <Company/>
  <LinksUpToDate>false</LinksUpToDate>
  <CharactersWithSpaces>54456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stupaknu</dc:creator>
  <cp:keywords/>
  <dc:description/>
  <cp:lastModifiedBy>Оксана В. Потапова</cp:lastModifiedBy>
  <cp:revision>2</cp:revision>
  <dcterms:created xsi:type="dcterms:W3CDTF">2015-06-29T11:22:00Z</dcterms:created>
  <dcterms:modified xsi:type="dcterms:W3CDTF">2015-07-08T09:00:00Z</dcterms:modified>
</cp:coreProperties>
</file>